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</w:p>
    <w:p w:rsidR="00F31C5B" w:rsidRPr="003A20A6" w:rsidRDefault="00F31C5B" w:rsidP="00F3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A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3A20A6" w:rsidRPr="003A20A6" w:rsidRDefault="00F31C5B" w:rsidP="00F3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A6">
        <w:rPr>
          <w:rFonts w:ascii="Times New Roman" w:hAnsi="Times New Roman" w:cs="Times New Roman"/>
          <w:b/>
          <w:sz w:val="24"/>
          <w:szCs w:val="24"/>
        </w:rPr>
        <w:t xml:space="preserve">организации непосредственно образовательной деятельности (занятия) </w:t>
      </w:r>
      <w:r w:rsidR="00514401" w:rsidRPr="003A2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C5B" w:rsidRPr="00DD6274" w:rsidRDefault="00F31C5B" w:rsidP="00DD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A6">
        <w:rPr>
          <w:rFonts w:ascii="Times New Roman" w:hAnsi="Times New Roman" w:cs="Times New Roman"/>
          <w:b/>
          <w:sz w:val="24"/>
          <w:szCs w:val="24"/>
        </w:rPr>
        <w:t>с</w:t>
      </w:r>
      <w:r w:rsidR="003A20A6" w:rsidRPr="003A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0A6">
        <w:rPr>
          <w:rFonts w:ascii="Times New Roman" w:hAnsi="Times New Roman" w:cs="Times New Roman"/>
          <w:b/>
          <w:sz w:val="24"/>
          <w:szCs w:val="24"/>
        </w:rPr>
        <w:t>детьми дошкольного возраста</w:t>
      </w:r>
    </w:p>
    <w:p w:rsidR="00F31C5B" w:rsidRP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  <w:r w:rsidRPr="00F31C5B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A20A6">
        <w:rPr>
          <w:rFonts w:ascii="Times New Roman" w:hAnsi="Times New Roman" w:cs="Times New Roman"/>
          <w:b/>
          <w:sz w:val="24"/>
          <w:szCs w:val="24"/>
        </w:rPr>
        <w:t>«Яркие краски цирка»</w:t>
      </w:r>
    </w:p>
    <w:p w:rsidR="00F31C5B" w:rsidRP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  <w:r w:rsidRPr="00F31C5B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04019D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31C5B" w:rsidRP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  <w:r w:rsidRPr="00F31C5B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sz w:val="24"/>
          <w:szCs w:val="24"/>
        </w:rPr>
        <w:t>4-5 лет</w:t>
      </w:r>
    </w:p>
    <w:p w:rsidR="00F31C5B" w:rsidRP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  <w:r w:rsidRPr="00F31C5B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  <w:bookmarkStart w:id="0" w:name="_GoBack"/>
      <w:bookmarkEnd w:id="0"/>
    </w:p>
    <w:p w:rsidR="00141564" w:rsidRDefault="002F1420" w:rsidP="00193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те</w:t>
      </w:r>
      <w:r w:rsidR="0014156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нология</w:t>
      </w:r>
      <w:r w:rsidR="00F31C5B" w:rsidRPr="00F31C5B">
        <w:rPr>
          <w:rFonts w:ascii="Times New Roman" w:hAnsi="Times New Roman" w:cs="Times New Roman"/>
          <w:sz w:val="24"/>
          <w:szCs w:val="24"/>
        </w:rPr>
        <w:t>:</w:t>
      </w:r>
      <w:r w:rsidR="0004019D">
        <w:rPr>
          <w:rFonts w:ascii="Times New Roman" w:hAnsi="Times New Roman" w:cs="Times New Roman"/>
          <w:sz w:val="24"/>
          <w:szCs w:val="24"/>
        </w:rPr>
        <w:t xml:space="preserve"> </w:t>
      </w:r>
      <w:r w:rsidR="00141564" w:rsidRPr="00141564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6F515E">
        <w:rPr>
          <w:rFonts w:ascii="Times New Roman" w:hAnsi="Times New Roman" w:cs="Times New Roman"/>
          <w:sz w:val="24"/>
          <w:szCs w:val="24"/>
        </w:rPr>
        <w:t>событийной</w:t>
      </w:r>
      <w:r w:rsidR="00141564" w:rsidRPr="00141564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31C5B" w:rsidRPr="00F31C5B" w:rsidRDefault="00F31C5B" w:rsidP="00141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C5B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 w:rsidR="006F515E">
        <w:rPr>
          <w:rFonts w:ascii="Times New Roman" w:hAnsi="Times New Roman" w:cs="Times New Roman"/>
          <w:sz w:val="24"/>
          <w:szCs w:val="24"/>
        </w:rPr>
        <w:t>образовательное событие</w:t>
      </w:r>
    </w:p>
    <w:p w:rsidR="00F31C5B" w:rsidRP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  <w:r w:rsidRPr="00F31C5B">
        <w:rPr>
          <w:rFonts w:ascii="Times New Roman" w:hAnsi="Times New Roman" w:cs="Times New Roman"/>
          <w:sz w:val="24"/>
          <w:szCs w:val="24"/>
        </w:rPr>
        <w:t>Сред</w:t>
      </w:r>
      <w:r w:rsidR="004021AF">
        <w:rPr>
          <w:rFonts w:ascii="Times New Roman" w:hAnsi="Times New Roman" w:cs="Times New Roman"/>
          <w:sz w:val="24"/>
          <w:szCs w:val="24"/>
        </w:rPr>
        <w:t>ства:</w:t>
      </w:r>
      <w:r w:rsidR="002F1420">
        <w:rPr>
          <w:rFonts w:ascii="Times New Roman" w:hAnsi="Times New Roman" w:cs="Times New Roman"/>
          <w:sz w:val="24"/>
          <w:szCs w:val="24"/>
        </w:rPr>
        <w:t xml:space="preserve"> </w:t>
      </w:r>
      <w:r w:rsidR="0004019D">
        <w:rPr>
          <w:rFonts w:ascii="Times New Roman" w:hAnsi="Times New Roman" w:cs="Times New Roman"/>
          <w:sz w:val="24"/>
          <w:szCs w:val="24"/>
        </w:rPr>
        <w:t>наглядные, музыкальные</w:t>
      </w:r>
      <w:r w:rsidRPr="00F3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5B" w:rsidRPr="00F31C5B" w:rsidRDefault="0004019D" w:rsidP="00F3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990FDA">
        <w:rPr>
          <w:rFonts w:ascii="Times New Roman" w:hAnsi="Times New Roman" w:cs="Times New Roman"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sz w:val="24"/>
          <w:szCs w:val="24"/>
        </w:rPr>
        <w:t xml:space="preserve">: магнитофон, мольберты, </w:t>
      </w:r>
      <w:r w:rsidR="004021AF">
        <w:rPr>
          <w:rFonts w:ascii="Times New Roman" w:hAnsi="Times New Roman" w:cs="Times New Roman"/>
          <w:sz w:val="24"/>
          <w:szCs w:val="24"/>
        </w:rPr>
        <w:t>грим, гофрированная бумага, помидоры, томатный сок, «волшебные очки», картинки с изображением солнышка, красные пластинки, предметы красного цвета, коробка с двойным дном</w:t>
      </w:r>
    </w:p>
    <w:p w:rsidR="003528BA" w:rsidRDefault="00F31C5B" w:rsidP="00F31C5B">
      <w:pPr>
        <w:rPr>
          <w:rFonts w:ascii="Times New Roman" w:hAnsi="Times New Roman" w:cs="Times New Roman"/>
          <w:sz w:val="24"/>
          <w:szCs w:val="24"/>
        </w:rPr>
      </w:pPr>
      <w:r w:rsidRPr="00F31C5B">
        <w:rPr>
          <w:rFonts w:ascii="Times New Roman" w:hAnsi="Times New Roman" w:cs="Times New Roman"/>
          <w:sz w:val="24"/>
          <w:szCs w:val="24"/>
        </w:rPr>
        <w:t>Подготовительная работа</w:t>
      </w:r>
      <w:r w:rsidR="003A20A6">
        <w:rPr>
          <w:rFonts w:ascii="Times New Roman" w:hAnsi="Times New Roman" w:cs="Times New Roman"/>
          <w:sz w:val="24"/>
          <w:szCs w:val="24"/>
        </w:rPr>
        <w:t xml:space="preserve">: </w:t>
      </w:r>
      <w:r w:rsidR="002F31DE">
        <w:rPr>
          <w:rFonts w:ascii="Times New Roman" w:hAnsi="Times New Roman" w:cs="Times New Roman"/>
          <w:sz w:val="24"/>
          <w:szCs w:val="24"/>
        </w:rPr>
        <w:t>беседа о цирке, рассматривание иллюстраций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525"/>
        <w:gridCol w:w="2677"/>
      </w:tblGrid>
      <w:tr w:rsidR="00F31C5B" w:rsidTr="00F31C5B">
        <w:tc>
          <w:tcPr>
            <w:tcW w:w="959" w:type="dxa"/>
            <w:vMerge w:val="restart"/>
          </w:tcPr>
          <w:p w:rsidR="00F31C5B" w:rsidRDefault="00F31C5B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4" w:type="dxa"/>
          </w:tcPr>
          <w:p w:rsidR="00F31C5B" w:rsidRDefault="00F31C5B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</w:p>
        </w:tc>
        <w:tc>
          <w:tcPr>
            <w:tcW w:w="3525" w:type="dxa"/>
          </w:tcPr>
          <w:p w:rsidR="00F31C5B" w:rsidRDefault="00F31C5B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2677" w:type="dxa"/>
          </w:tcPr>
          <w:p w:rsidR="00F31C5B" w:rsidRDefault="00F31C5B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F31C5B" w:rsidTr="00F31C5B">
        <w:tc>
          <w:tcPr>
            <w:tcW w:w="959" w:type="dxa"/>
            <w:vMerge/>
          </w:tcPr>
          <w:p w:rsidR="00F31C5B" w:rsidRDefault="00F31C5B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BB2" w:rsidRDefault="003A20A6" w:rsidP="00990F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F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0FDA" w:rsidRPr="00990F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красном цвете</w:t>
            </w:r>
            <w:r w:rsidR="00990FDA">
              <w:rPr>
                <w:rFonts w:ascii="Times New Roman" w:hAnsi="Times New Roman" w:cs="Times New Roman"/>
                <w:sz w:val="24"/>
                <w:szCs w:val="24"/>
              </w:rPr>
              <w:t xml:space="preserve"> и его оттенках (розовый, бордовый)</w:t>
            </w:r>
            <w:r w:rsidR="002C4BB2" w:rsidRPr="002C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C5B" w:rsidRDefault="003A20A6" w:rsidP="003A20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4B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BB2" w:rsidRPr="002C4BB2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поискового поведения и  </w:t>
            </w:r>
            <w:r w:rsidR="002C4BB2" w:rsidRPr="002C4BB2">
              <w:rPr>
                <w:rFonts w:ascii="Times New Roman" w:hAnsi="Times New Roman" w:cs="Times New Roman"/>
                <w:sz w:val="24"/>
                <w:szCs w:val="24"/>
              </w:rPr>
              <w:t>самостоятельной познавательной активности детей</w:t>
            </w:r>
          </w:p>
        </w:tc>
        <w:tc>
          <w:tcPr>
            <w:tcW w:w="3525" w:type="dxa"/>
          </w:tcPr>
          <w:p w:rsidR="00990FDA" w:rsidRPr="00990FDA" w:rsidRDefault="003A20A6" w:rsidP="0099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FDA" w:rsidRPr="00990FDA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сравнивать, анализировать, устанавливать простейшие причинно-следственные связи, делать обобщения.</w:t>
            </w:r>
          </w:p>
          <w:p w:rsidR="003A20A6" w:rsidRDefault="003A20A6" w:rsidP="0099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DA" w:rsidRDefault="003A20A6" w:rsidP="0099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3C0B" w:rsidRPr="00E83C0B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на основе формирующи</w:t>
            </w:r>
            <w:r w:rsidR="00E83C0B">
              <w:rPr>
                <w:rFonts w:ascii="Times New Roman" w:hAnsi="Times New Roman" w:cs="Times New Roman"/>
                <w:sz w:val="24"/>
                <w:szCs w:val="24"/>
              </w:rPr>
              <w:t>хся у детей представлений о цвете</w:t>
            </w:r>
            <w:r w:rsidR="00E83C0B" w:rsidRPr="00E83C0B">
              <w:rPr>
                <w:rFonts w:ascii="Times New Roman" w:hAnsi="Times New Roman" w:cs="Times New Roman"/>
                <w:sz w:val="24"/>
                <w:szCs w:val="24"/>
              </w:rPr>
              <w:t>, активизировать их в самостоятельных высказываниях</w:t>
            </w:r>
            <w:r w:rsidR="00E8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0A6" w:rsidRDefault="003A20A6" w:rsidP="0099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6" w:rsidRPr="00990FDA" w:rsidRDefault="003A20A6" w:rsidP="0099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творческие и художественные способности детей</w:t>
            </w:r>
          </w:p>
          <w:p w:rsidR="00F31C5B" w:rsidRDefault="00F31C5B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C4BB2" w:rsidRDefault="003A20A6" w:rsidP="002C4BB2">
            <w:pPr>
              <w:shd w:val="clear" w:color="auto" w:fill="FFFFFF"/>
              <w:spacing w:before="120" w:after="120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4BB2" w:rsidRPr="002C4BB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и стремление к познанию </w:t>
            </w:r>
            <w:r w:rsidR="002C4BB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мира. </w:t>
            </w:r>
          </w:p>
          <w:p w:rsidR="002C4BB2" w:rsidRPr="00085AAC" w:rsidRDefault="003A20A6" w:rsidP="002C4BB2">
            <w:pPr>
              <w:shd w:val="clear" w:color="auto" w:fill="FFFFFF"/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4BB2" w:rsidRPr="002C4BB2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ребёнка активно вступать во</w:t>
            </w:r>
            <w:r w:rsidR="002C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B2" w:rsidRPr="002C4BB2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2C4BB2">
              <w:rPr>
                <w:rFonts w:ascii="Times New Roman" w:hAnsi="Times New Roman" w:cs="Times New Roman"/>
                <w:sz w:val="24"/>
                <w:szCs w:val="24"/>
              </w:rPr>
              <w:t>вия со сверстниками и взрослыми</w:t>
            </w:r>
            <w:r w:rsidR="002C4BB2" w:rsidRPr="00085AA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.</w:t>
            </w:r>
          </w:p>
          <w:p w:rsidR="00F31C5B" w:rsidRDefault="00F31C5B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B2" w:rsidRDefault="002C4BB2" w:rsidP="00F3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5B" w:rsidTr="004C6535">
        <w:tc>
          <w:tcPr>
            <w:tcW w:w="10705" w:type="dxa"/>
            <w:gridSpan w:val="4"/>
          </w:tcPr>
          <w:p w:rsidR="00F31C5B" w:rsidRDefault="00F31C5B" w:rsidP="00F3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учетом </w:t>
            </w:r>
            <w:r w:rsidRPr="00F31C5B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воспитанников группы</w:t>
            </w:r>
          </w:p>
        </w:tc>
      </w:tr>
      <w:tr w:rsidR="00F31C5B" w:rsidTr="005908DD">
        <w:tc>
          <w:tcPr>
            <w:tcW w:w="10705" w:type="dxa"/>
            <w:gridSpan w:val="4"/>
          </w:tcPr>
          <w:p w:rsidR="00F31C5B" w:rsidRDefault="003A20A6" w:rsidP="003A20A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самостоятельности.</w:t>
            </w:r>
          </w:p>
          <w:p w:rsidR="003A20A6" w:rsidRDefault="003A20A6" w:rsidP="003A20A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умения работать в подгруппах, договариваться между собой</w:t>
            </w:r>
          </w:p>
          <w:p w:rsidR="003A20A6" w:rsidRPr="003A20A6" w:rsidRDefault="003A20A6" w:rsidP="002F31D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Побуждать детей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сочувстви</w:t>
            </w:r>
            <w:r w:rsidR="002F31D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героям</w:t>
            </w:r>
          </w:p>
        </w:tc>
      </w:tr>
    </w:tbl>
    <w:p w:rsid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</w:p>
    <w:p w:rsidR="002F1420" w:rsidRDefault="002F1420" w:rsidP="00F31C5B">
      <w:pPr>
        <w:rPr>
          <w:rFonts w:ascii="Times New Roman" w:hAnsi="Times New Roman" w:cs="Times New Roman"/>
          <w:sz w:val="24"/>
          <w:szCs w:val="24"/>
        </w:rPr>
      </w:pPr>
    </w:p>
    <w:p w:rsidR="002F1420" w:rsidRDefault="002F1420" w:rsidP="00F31C5B">
      <w:pPr>
        <w:rPr>
          <w:rFonts w:ascii="Times New Roman" w:hAnsi="Times New Roman" w:cs="Times New Roman"/>
          <w:sz w:val="24"/>
          <w:szCs w:val="24"/>
        </w:rPr>
      </w:pPr>
    </w:p>
    <w:p w:rsid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2409"/>
        <w:gridCol w:w="2127"/>
        <w:gridCol w:w="1701"/>
      </w:tblGrid>
      <w:tr w:rsidR="0070270E" w:rsidRPr="00D9230E" w:rsidTr="005103CD">
        <w:trPr>
          <w:cantSplit/>
          <w:trHeight w:val="699"/>
        </w:trPr>
        <w:tc>
          <w:tcPr>
            <w:tcW w:w="1843" w:type="dxa"/>
          </w:tcPr>
          <w:p w:rsidR="0070270E" w:rsidRPr="00D9230E" w:rsidRDefault="0070270E" w:rsidP="00F31C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3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деятельности</w:t>
            </w:r>
          </w:p>
        </w:tc>
        <w:tc>
          <w:tcPr>
            <w:tcW w:w="2552" w:type="dxa"/>
          </w:tcPr>
          <w:p w:rsidR="0070270E" w:rsidRPr="00D9230E" w:rsidRDefault="0070270E" w:rsidP="002353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70270E" w:rsidRPr="00D9230E" w:rsidRDefault="0070270E" w:rsidP="002353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30E">
              <w:rPr>
                <w:rFonts w:ascii="Times New Roman" w:hAnsi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127" w:type="dxa"/>
          </w:tcPr>
          <w:p w:rsidR="0070270E" w:rsidRPr="00D9230E" w:rsidRDefault="0070270E" w:rsidP="00235323">
            <w:pPr>
              <w:rPr>
                <w:rFonts w:ascii="Times New Roman" w:hAnsi="Times New Roman"/>
                <w:sz w:val="24"/>
                <w:szCs w:val="24"/>
              </w:rPr>
            </w:pPr>
            <w:r w:rsidRPr="00D9230E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701" w:type="dxa"/>
          </w:tcPr>
          <w:p w:rsidR="0070270E" w:rsidRPr="00D9230E" w:rsidRDefault="0070270E" w:rsidP="00235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0270E" w:rsidRPr="00D9230E" w:rsidTr="005103CD">
        <w:tc>
          <w:tcPr>
            <w:tcW w:w="1843" w:type="dxa"/>
          </w:tcPr>
          <w:p w:rsidR="0070270E" w:rsidRPr="00E84C5C" w:rsidRDefault="0070270E" w:rsidP="005103CD">
            <w:pPr>
              <w:spacing w:after="0"/>
              <w:rPr>
                <w:rFonts w:ascii="Times New Roman" w:hAnsi="Times New Roman"/>
              </w:rPr>
            </w:pPr>
            <w:r w:rsidRPr="00E84C5C">
              <w:rPr>
                <w:rFonts w:ascii="Times New Roman" w:hAnsi="Times New Roman"/>
                <w:b/>
              </w:rPr>
              <w:t>Мотивационно- побудительный</w:t>
            </w:r>
          </w:p>
        </w:tc>
        <w:tc>
          <w:tcPr>
            <w:tcW w:w="2552" w:type="dxa"/>
          </w:tcPr>
          <w:p w:rsidR="0070270E" w:rsidRDefault="0070270E" w:rsidP="001C2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группу при</w:t>
            </w:r>
            <w:r w:rsidR="001C23C1">
              <w:rPr>
                <w:rFonts w:ascii="Times New Roman" w:hAnsi="Times New Roman"/>
                <w:sz w:val="24"/>
                <w:szCs w:val="24"/>
              </w:rPr>
              <w:t xml:space="preserve">ходи </w:t>
            </w:r>
            <w:r>
              <w:rPr>
                <w:rFonts w:ascii="Times New Roman" w:hAnsi="Times New Roman"/>
                <w:sz w:val="24"/>
                <w:szCs w:val="24"/>
              </w:rPr>
              <w:t>девочка Капелька с просьбой найти красную краску</w:t>
            </w:r>
            <w:r w:rsidR="001C23C1">
              <w:rPr>
                <w:rFonts w:ascii="Times New Roman" w:hAnsi="Times New Roman"/>
                <w:sz w:val="24"/>
                <w:szCs w:val="24"/>
              </w:rPr>
              <w:t xml:space="preserve"> для Художника</w:t>
            </w:r>
          </w:p>
        </w:tc>
        <w:tc>
          <w:tcPr>
            <w:tcW w:w="2409" w:type="dxa"/>
          </w:tcPr>
          <w:p w:rsidR="0070270E" w:rsidRPr="00D9230E" w:rsidRDefault="00E84C5C" w:rsidP="00510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детей, обращает внимание на девочку Капельку</w:t>
            </w:r>
            <w:r w:rsidR="001C23C1">
              <w:rPr>
                <w:rFonts w:ascii="Times New Roman" w:hAnsi="Times New Roman"/>
                <w:sz w:val="24"/>
                <w:szCs w:val="24"/>
              </w:rPr>
              <w:t>, спрашивает, как можем помочь</w:t>
            </w:r>
          </w:p>
        </w:tc>
        <w:tc>
          <w:tcPr>
            <w:tcW w:w="2127" w:type="dxa"/>
          </w:tcPr>
          <w:p w:rsidR="0070270E" w:rsidRPr="00D9230E" w:rsidRDefault="0070270E" w:rsidP="00510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Встречают девочку Капельку и решают ей помочь</w:t>
            </w:r>
          </w:p>
        </w:tc>
        <w:tc>
          <w:tcPr>
            <w:tcW w:w="1701" w:type="dxa"/>
          </w:tcPr>
          <w:p w:rsidR="0070270E" w:rsidRDefault="00E84C5C" w:rsidP="00510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мотивационной установки,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заинтересовнность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1C23C1">
              <w:rPr>
                <w:rFonts w:ascii="Times New Roman" w:hAnsi="Times New Roman"/>
                <w:sz w:val="24"/>
                <w:szCs w:val="24"/>
              </w:rPr>
              <w:t>, проявление сочувствия</w:t>
            </w:r>
          </w:p>
        </w:tc>
      </w:tr>
      <w:tr w:rsidR="0070270E" w:rsidRPr="00D9230E" w:rsidTr="005103CD">
        <w:tc>
          <w:tcPr>
            <w:tcW w:w="1843" w:type="dxa"/>
          </w:tcPr>
          <w:p w:rsidR="0070270E" w:rsidRPr="00D9230E" w:rsidRDefault="0070270E" w:rsidP="00510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0E">
              <w:rPr>
                <w:rFonts w:ascii="Times New Roman" w:hAnsi="Times New Roman"/>
                <w:b/>
                <w:sz w:val="24"/>
                <w:szCs w:val="24"/>
              </w:rPr>
              <w:t>Организационно-поисковый</w:t>
            </w:r>
          </w:p>
          <w:p w:rsidR="0070270E" w:rsidRPr="00D9230E" w:rsidRDefault="0070270E" w:rsidP="00510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70E" w:rsidRDefault="00E84C5C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группы и слушанье песни «Цирк»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детям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кто в цирке нам поможет найти красную краску?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Появляется Клоун и предлагает детям пройти на арену цирка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Клоун показывает фокусы: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1812">
              <w:rPr>
                <w:rFonts w:ascii="Times New Roman" w:hAnsi="Times New Roman"/>
                <w:b/>
                <w:sz w:val="24"/>
                <w:szCs w:val="24"/>
              </w:rPr>
              <w:t>.«Волшебные очки»</w:t>
            </w:r>
            <w:r w:rsidRPr="0070270E">
              <w:rPr>
                <w:rFonts w:ascii="Times New Roman" w:hAnsi="Times New Roman"/>
                <w:sz w:val="24"/>
                <w:szCs w:val="24"/>
              </w:rPr>
              <w:t xml:space="preserve"> (цвет предмета изменится, если смотреть на него сквозь красное стекло)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1812">
              <w:rPr>
                <w:rFonts w:ascii="Times New Roman" w:hAnsi="Times New Roman"/>
                <w:b/>
                <w:sz w:val="24"/>
                <w:szCs w:val="24"/>
              </w:rPr>
              <w:t>.«Исчезновение солнышка»</w:t>
            </w:r>
            <w:r w:rsidRPr="0070270E">
              <w:rPr>
                <w:rFonts w:ascii="Times New Roman" w:hAnsi="Times New Roman"/>
                <w:sz w:val="24"/>
                <w:szCs w:val="24"/>
              </w:rPr>
              <w:t xml:space="preserve"> (при накладывании красной пластинки на жёлтый рисунок, он невидим)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Клоун объявляет антракт и приглашает пройти в буфет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попадают в буфет и пью</w:t>
            </w:r>
            <w:r w:rsidR="005103C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томатный сок</w:t>
            </w:r>
            <w:r w:rsidR="00510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Клоуну не хват</w:t>
            </w:r>
            <w:r w:rsidR="005103CD">
              <w:rPr>
                <w:rFonts w:ascii="Times New Roman" w:hAnsi="Times New Roman"/>
                <w:sz w:val="24"/>
                <w:szCs w:val="24"/>
              </w:rPr>
              <w:t xml:space="preserve">ает </w:t>
            </w:r>
            <w:r>
              <w:rPr>
                <w:rFonts w:ascii="Times New Roman" w:hAnsi="Times New Roman"/>
                <w:sz w:val="24"/>
                <w:szCs w:val="24"/>
              </w:rPr>
              <w:t>сока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DE" w:rsidRDefault="002F31D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DE" w:rsidRDefault="002F31D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Опытническая деятельность «Изготовление сока»</w:t>
            </w:r>
          </w:p>
          <w:p w:rsidR="005103CD" w:rsidRPr="00181812" w:rsidRDefault="005103CD" w:rsidP="00510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Клоун выпивает сок и, вытираясь салфеткой, стирает с себя грим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Pr="00181812" w:rsidRDefault="00181812" w:rsidP="00510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812">
              <w:rPr>
                <w:rFonts w:ascii="Times New Roman" w:hAnsi="Times New Roman"/>
                <w:b/>
                <w:sz w:val="24"/>
                <w:szCs w:val="24"/>
              </w:rPr>
              <w:t>Игровое упражнение «Загримируй Клоуна»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Клоун просит нарисовать его портрет гофрированной бумагой, смоченной в воде</w:t>
            </w: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812" w:rsidRPr="007D5DD0" w:rsidRDefault="00181812" w:rsidP="00510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DD0">
              <w:rPr>
                <w:rFonts w:ascii="Times New Roman" w:hAnsi="Times New Roman"/>
                <w:b/>
                <w:sz w:val="24"/>
                <w:szCs w:val="24"/>
              </w:rPr>
              <w:t>Рисование «Портрет клоуна»</w:t>
            </w:r>
          </w:p>
          <w:p w:rsidR="00B07D62" w:rsidRDefault="00B07D6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Клоун </w:t>
            </w:r>
            <w:r w:rsidR="00B07D62">
              <w:rPr>
                <w:rFonts w:ascii="Times New Roman" w:hAnsi="Times New Roman"/>
                <w:sz w:val="24"/>
                <w:szCs w:val="24"/>
              </w:rPr>
              <w:t xml:space="preserve">предлагает помочь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показывает фокус «Чудо коробка» </w:t>
            </w:r>
          </w:p>
          <w:p w:rsidR="0070270E" w:rsidRPr="001C5871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Клоун открывает коробку и достаёт баночку с красной краской</w:t>
            </w:r>
          </w:p>
        </w:tc>
        <w:tc>
          <w:tcPr>
            <w:tcW w:w="2409" w:type="dxa"/>
          </w:tcPr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обращает внимание детей на необычно украшенную группу</w:t>
            </w:r>
            <w:r w:rsidR="00E84C5C">
              <w:rPr>
                <w:rFonts w:ascii="Times New Roman" w:hAnsi="Times New Roman"/>
                <w:sz w:val="24"/>
                <w:szCs w:val="24"/>
              </w:rPr>
              <w:t xml:space="preserve"> и предлагает послушать песню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</w:p>
          <w:p w:rsidR="00E84C5C" w:rsidRDefault="00E84C5C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C5C" w:rsidRDefault="00E84C5C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1812">
              <w:rPr>
                <w:rFonts w:ascii="Times New Roman" w:hAnsi="Times New Roman"/>
                <w:sz w:val="24"/>
                <w:szCs w:val="24"/>
              </w:rPr>
              <w:t xml:space="preserve">редлагает детям пройти на арену     </w:t>
            </w:r>
          </w:p>
          <w:p w:rsidR="00E84C5C" w:rsidRDefault="00E84C5C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Клоуну, что они с детьми ищут оттенки красного цвета для Капельки</w:t>
            </w:r>
            <w:r w:rsidR="001818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опыт с волшебными очками, делает вывод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опыт с красной пластинкой, делает вывод, что в красный цвет входи желтый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пройти в буфет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выпить сок и определить на вкус, из чего он сделан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найти выход из данной ситуации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DE" w:rsidRDefault="002F31D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DE" w:rsidRDefault="002F31D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Оказывает содействие детям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 внимание, что Клоун стал некрасивым, спрашивает, как помочь Клоуну.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гримировке Клоуна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с детьми портреты Клоунов, рассказывает, как можно рисовать гофрированной бумагой</w:t>
            </w:r>
          </w:p>
          <w:p w:rsidR="00B07D62" w:rsidRDefault="00B07D6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рисовании, демонстрирует приемы рисования</w:t>
            </w:r>
          </w:p>
          <w:p w:rsidR="00B07D62" w:rsidRDefault="00B07D6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D62" w:rsidRDefault="00B07D6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обращает внимание детей на то, что краску для Капельки не нашли</w:t>
            </w:r>
          </w:p>
          <w:p w:rsidR="00B07D62" w:rsidRPr="001C5871" w:rsidRDefault="00B07D6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высказывают свои предположения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песню и говорят, о чём в ней поётся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предполагают, что это Клоун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рассаживаются </w:t>
            </w:r>
          </w:p>
          <w:p w:rsidR="00E84C5C" w:rsidRDefault="00E84C5C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через очки с красными стёклами смотрят на  белые игрушки  и делают вывод, что они поменяли цвет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накладывают пластинку на картинку жёлтого цвета и её не видно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проходят</w:t>
            </w:r>
          </w:p>
          <w:p w:rsidR="00181812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пьют сок и делают вывод, что он томатный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предлагают его сделать самим из помидоров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DE" w:rsidRDefault="002F31D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DE" w:rsidRDefault="002F31D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выжимают сок из помидоров</w:t>
            </w: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12" w:rsidRDefault="0018181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предположения, как помочь Клоуну.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гримируют  Клоуна</w:t>
            </w:r>
            <w:r w:rsidRPr="00D92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DD0" w:rsidRDefault="007D5DD0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на мольбертах разукрашивают портрет</w:t>
            </w: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складывают в коробку  предметы красного цвета, помогают Клоуну совершить фокус </w:t>
            </w:r>
          </w:p>
        </w:tc>
        <w:tc>
          <w:tcPr>
            <w:tcW w:w="1701" w:type="dxa"/>
          </w:tcPr>
          <w:p w:rsidR="0070270E" w:rsidRDefault="00B07D6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Вхождение в ситуацию «Цирк»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активности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знакомятся с оттенком красного цвета (розовый)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узнают, что в красный цвет входит много цветов и оттенков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вкусовых анализаторов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поискового поведения</w:t>
            </w:r>
            <w:r w:rsidR="002F31DE">
              <w:rPr>
                <w:rFonts w:ascii="Times New Roman" w:hAnsi="Times New Roman"/>
                <w:sz w:val="24"/>
                <w:szCs w:val="24"/>
              </w:rPr>
              <w:t>, сочувствия герою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познакомятся со способом получения сока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поискового поведения</w:t>
            </w: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CD" w:rsidRDefault="005103CD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детей</w:t>
            </w: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A6" w:rsidRDefault="003A20A6" w:rsidP="003A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</w:t>
            </w:r>
            <w:proofErr w:type="spellStart"/>
            <w:proofErr w:type="gramStart"/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FD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</w:p>
        </w:tc>
      </w:tr>
      <w:tr w:rsidR="0070270E" w:rsidRPr="00D9230E" w:rsidTr="005103CD">
        <w:tc>
          <w:tcPr>
            <w:tcW w:w="1843" w:type="dxa"/>
          </w:tcPr>
          <w:p w:rsidR="0070270E" w:rsidRPr="00D9230E" w:rsidRDefault="0070270E" w:rsidP="00510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Рефлексивно-корригирую</w:t>
            </w:r>
            <w:r w:rsidR="002F31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9230E">
              <w:rPr>
                <w:rFonts w:ascii="Times New Roman" w:hAnsi="Times New Roman"/>
                <w:b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2552" w:type="dxa"/>
          </w:tcPr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детям: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Понравилось ли вам искать красный цвет для Капельки?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мы его искали?</w:t>
            </w:r>
          </w:p>
          <w:p w:rsidR="007027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оттенки красного цвета вы узнали?</w:t>
            </w:r>
          </w:p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помощи чего можно изменить цвет белых предметов?</w:t>
            </w:r>
          </w:p>
        </w:tc>
        <w:tc>
          <w:tcPr>
            <w:tcW w:w="2409" w:type="dxa"/>
          </w:tcPr>
          <w:p w:rsidR="0070270E" w:rsidRPr="00D9230E" w:rsidRDefault="00B07D62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 детям</w:t>
            </w:r>
          </w:p>
        </w:tc>
        <w:tc>
          <w:tcPr>
            <w:tcW w:w="2127" w:type="dxa"/>
          </w:tcPr>
          <w:p w:rsidR="0070270E" w:rsidRPr="00D9230E" w:rsidRDefault="0070270E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1701" w:type="dxa"/>
          </w:tcPr>
          <w:p w:rsidR="0070270E" w:rsidRDefault="003A20A6" w:rsidP="005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Развиваются рефлексивные способности, словарный запас</w:t>
            </w:r>
          </w:p>
        </w:tc>
      </w:tr>
    </w:tbl>
    <w:p w:rsidR="00F31C5B" w:rsidRDefault="00F31C5B" w:rsidP="00F31C5B">
      <w:pPr>
        <w:rPr>
          <w:rFonts w:ascii="Times New Roman" w:hAnsi="Times New Roman" w:cs="Times New Roman"/>
          <w:sz w:val="24"/>
          <w:szCs w:val="24"/>
        </w:rPr>
      </w:pPr>
    </w:p>
    <w:p w:rsidR="0004019D" w:rsidRDefault="0004019D" w:rsidP="00F31C5B">
      <w:pPr>
        <w:rPr>
          <w:rFonts w:ascii="Times New Roman" w:hAnsi="Times New Roman" w:cs="Times New Roman"/>
          <w:sz w:val="24"/>
          <w:szCs w:val="24"/>
        </w:rPr>
      </w:pPr>
    </w:p>
    <w:p w:rsidR="0004019D" w:rsidRDefault="0004019D" w:rsidP="00F31C5B">
      <w:pPr>
        <w:rPr>
          <w:rFonts w:ascii="Times New Roman" w:hAnsi="Times New Roman" w:cs="Times New Roman"/>
          <w:sz w:val="24"/>
          <w:szCs w:val="24"/>
        </w:rPr>
      </w:pPr>
    </w:p>
    <w:sectPr w:rsidR="0004019D" w:rsidSect="00F31C5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FE7"/>
    <w:multiLevelType w:val="multilevel"/>
    <w:tmpl w:val="334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51385"/>
    <w:multiLevelType w:val="multilevel"/>
    <w:tmpl w:val="915605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0A2DCF"/>
    <w:multiLevelType w:val="hybridMultilevel"/>
    <w:tmpl w:val="11D431C0"/>
    <w:lvl w:ilvl="0" w:tplc="1A6AC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F049E9"/>
    <w:multiLevelType w:val="hybridMultilevel"/>
    <w:tmpl w:val="521E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7437"/>
    <w:multiLevelType w:val="hybridMultilevel"/>
    <w:tmpl w:val="EA9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064"/>
    <w:rsid w:val="00014F8B"/>
    <w:rsid w:val="00036234"/>
    <w:rsid w:val="0004019D"/>
    <w:rsid w:val="0009778A"/>
    <w:rsid w:val="00141564"/>
    <w:rsid w:val="00181812"/>
    <w:rsid w:val="00193328"/>
    <w:rsid w:val="001C23C1"/>
    <w:rsid w:val="001C5871"/>
    <w:rsid w:val="002C4BB2"/>
    <w:rsid w:val="002E5614"/>
    <w:rsid w:val="002F1420"/>
    <w:rsid w:val="002F31DE"/>
    <w:rsid w:val="003138ED"/>
    <w:rsid w:val="003528BA"/>
    <w:rsid w:val="003A20A6"/>
    <w:rsid w:val="004021AF"/>
    <w:rsid w:val="00471367"/>
    <w:rsid w:val="005103CD"/>
    <w:rsid w:val="00514401"/>
    <w:rsid w:val="005151B7"/>
    <w:rsid w:val="00595E56"/>
    <w:rsid w:val="006D4FDE"/>
    <w:rsid w:val="006F515E"/>
    <w:rsid w:val="0070270E"/>
    <w:rsid w:val="0076388F"/>
    <w:rsid w:val="007D5DD0"/>
    <w:rsid w:val="008926E6"/>
    <w:rsid w:val="00990FDA"/>
    <w:rsid w:val="009D2A18"/>
    <w:rsid w:val="00B07D62"/>
    <w:rsid w:val="00B67C9B"/>
    <w:rsid w:val="00D22064"/>
    <w:rsid w:val="00DD6274"/>
    <w:rsid w:val="00E83C0B"/>
    <w:rsid w:val="00E84C5C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3B54-1FB1-4385-A0DD-EAFCA35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31C5B"/>
    <w:rPr>
      <w:b/>
    </w:rPr>
  </w:style>
  <w:style w:type="paragraph" w:styleId="a5">
    <w:name w:val="List Paragraph"/>
    <w:basedOn w:val="a"/>
    <w:uiPriority w:val="34"/>
    <w:qFormat/>
    <w:rsid w:val="0004019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B6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C9B"/>
  </w:style>
  <w:style w:type="character" w:customStyle="1" w:styleId="c2">
    <w:name w:val="c2"/>
    <w:basedOn w:val="a0"/>
    <w:rsid w:val="00141564"/>
  </w:style>
  <w:style w:type="paragraph" w:customStyle="1" w:styleId="Default">
    <w:name w:val="Default"/>
    <w:rsid w:val="006F5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2020-2F8D-434C-9CA3-90DFD58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Вера Розова</cp:lastModifiedBy>
  <cp:revision>15</cp:revision>
  <dcterms:created xsi:type="dcterms:W3CDTF">2016-11-07T11:23:00Z</dcterms:created>
  <dcterms:modified xsi:type="dcterms:W3CDTF">2017-10-18T21:02:00Z</dcterms:modified>
</cp:coreProperties>
</file>